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</w:t>
      </w: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Исполнительного </w:t>
      </w: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г.Казани от 21.10.2022 №3600 </w:t>
      </w: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нормативов финансирования </w:t>
      </w: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деятельности дошкольных образовательных </w:t>
      </w: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 г.Казани на 2023 год»</w:t>
      </w:r>
    </w:p>
    <w:p w:rsidR="00454C34" w:rsidRPr="00454C34" w:rsidRDefault="00454C34" w:rsidP="00454C3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4C34" w:rsidRPr="00454C34" w:rsidRDefault="00454C34" w:rsidP="00454C3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оказания дополнительной помощи отдельным категориям граждан, в соответствии с постановлением Кабинета Министров Республики Татарстан от 20.10.2022 №1122 «О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Федерации» (с изменениями           от 14.11.2022 №1213) </w:t>
      </w: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4C34" w:rsidRPr="00454C34" w:rsidRDefault="00454C34" w:rsidP="00454C34">
      <w:p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34">
        <w:rPr>
          <w:rFonts w:ascii="Times New Roman" w:eastAsia="Calibri" w:hAnsi="Times New Roman" w:cs="Times New Roman"/>
          <w:sz w:val="28"/>
          <w:szCs w:val="28"/>
        </w:rPr>
        <w:t>1. Внести в приложение №3 к постановлению Исполнительного комитета г.Казани от 21.10.2022 №3600 «Об утверждении нормативов финансирования деятельности дошкольных образовательных учреждений г.Казани на 2023 год» следующие изменения:</w:t>
      </w:r>
    </w:p>
    <w:p w:rsidR="00454C34" w:rsidRPr="00454C34" w:rsidRDefault="00454C34" w:rsidP="00454C34">
      <w:p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34">
        <w:rPr>
          <w:rFonts w:ascii="Times New Roman" w:eastAsia="Calibri" w:hAnsi="Times New Roman" w:cs="Times New Roman"/>
          <w:sz w:val="28"/>
          <w:szCs w:val="28"/>
        </w:rPr>
        <w:t>1.1. пункт 1.3 дополнить</w:t>
      </w:r>
      <w:r w:rsidRPr="00454C34" w:rsidDel="00843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4C34">
        <w:rPr>
          <w:rFonts w:ascii="Times New Roman" w:eastAsia="Calibri" w:hAnsi="Times New Roman" w:cs="Times New Roman"/>
          <w:sz w:val="28"/>
          <w:szCs w:val="28"/>
        </w:rPr>
        <w:t xml:space="preserve">абзацем следующего содержания: </w:t>
      </w:r>
    </w:p>
    <w:p w:rsidR="00454C34" w:rsidRPr="00454C34" w:rsidRDefault="00454C34" w:rsidP="00454C34">
      <w:p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C34">
        <w:rPr>
          <w:rFonts w:ascii="Times New Roman" w:eastAsia="Calibri" w:hAnsi="Times New Roman" w:cs="Times New Roman"/>
          <w:sz w:val="28"/>
          <w:szCs w:val="28"/>
        </w:rPr>
        <w:t>«Уполномоченным органом является структурное подразделение Исполнительного комитета г.Казани, осуществляющее от имени муниципального образования города Казани полномочия по владению, пользованию, распоряжению и управлению муниципальным имуществом города Казани»;</w:t>
      </w:r>
    </w:p>
    <w:p w:rsidR="00454C34" w:rsidRPr="00454C34" w:rsidRDefault="00454C34" w:rsidP="00454C34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34">
        <w:rPr>
          <w:rFonts w:ascii="Times New Roman" w:eastAsia="Calibri" w:hAnsi="Times New Roman" w:cs="Times New Roman"/>
          <w:sz w:val="28"/>
          <w:szCs w:val="28"/>
        </w:rPr>
        <w:t>1.2. пункт 2.3 изложить в следующей редакции</w:t>
      </w: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4C34" w:rsidRPr="00454C34" w:rsidRDefault="00454C34" w:rsidP="00454C3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«2.3. Родительская плата за присмотр и уход за детьми, посещающими дошкольные образовательные учреждения, не взимается с родителей за присмотр и уход за детьми-инвалидами, детьми-сиротами и детьми, </w:t>
      </w: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оставшимися без попечения родителей, за детьми с туберкулезной интоксикацией.</w:t>
      </w:r>
    </w:p>
    <w:p w:rsidR="00454C34" w:rsidRPr="00454C34" w:rsidRDefault="00454C34" w:rsidP="00454C3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 01.01.2023 по 31.05.2023 также не взимается родительская плата за присмотр и уход за детьми ‒ гражданами Украины, гражданами Донецкой Народной Республики, гражданами Луганской Народной Республики, гражданами Херсонской и Запорожской областей  и лицами без гражданства, постоянно проживавшими на территориях Украины, Донецкой Народной Республики, Луганской Народной Республики, Херсонской и Запорожской областей, вынужденно покинувшими территорию Украины, Донецкой Народной Республики, Луганской Народной Республики, Херсонской и Запорожской областей и прибывшими на территорию Российской Федерации в экстренном массовом порядке (с даты предъявления свидетельства о предоставлении временного убежища на территории Российской Федерации), за </w:t>
      </w:r>
      <w:r w:rsidRPr="00454C34">
        <w:rPr>
          <w:rFonts w:ascii="Times New Roman" w:hAnsi="Times New Roman" w:cs="Times New Roman"/>
          <w:sz w:val="28"/>
          <w:szCs w:val="28"/>
        </w:rPr>
        <w:t>детьми граждан, участвующих в специальной военной операции, из числа граждан, призванных на военную службу по мобилизации  в Вооруженные Силы Российской Федерации, военнослужащих и лиц, проходящих службу в национальной гвардии Российской Федерации, командированных в зону проведения специальной военной операции, граждан, проходящих военную службу в батальонах «Алга» и «</w:t>
      </w:r>
      <w:proofErr w:type="spellStart"/>
      <w:r w:rsidRPr="00454C34">
        <w:rPr>
          <w:rFonts w:ascii="Times New Roman" w:hAnsi="Times New Roman" w:cs="Times New Roman"/>
          <w:sz w:val="28"/>
          <w:szCs w:val="28"/>
        </w:rPr>
        <w:t>Тимер</w:t>
      </w:r>
      <w:proofErr w:type="spellEnd"/>
      <w:r w:rsidRPr="00454C34">
        <w:rPr>
          <w:rFonts w:ascii="Times New Roman" w:hAnsi="Times New Roman" w:cs="Times New Roman"/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за детьми граждан вышеуказанных категорий, погибших (умерших) в результате участия в специальной военной операции (с даты предъявления свидетельства о смерти)».</w:t>
      </w:r>
    </w:p>
    <w:p w:rsidR="00454C34" w:rsidRPr="00454C34" w:rsidRDefault="00454C34" w:rsidP="00454C3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Сборнике документов и правовых актов муниципального образования города Казани и </w:t>
      </w:r>
      <w:r w:rsidRPr="00454C34">
        <w:rPr>
          <w:rFonts w:ascii="Times New Roman" w:eastAsia="Calibri" w:hAnsi="Times New Roman" w:cs="Times New Roman"/>
          <w:sz w:val="28"/>
          <w:szCs w:val="28"/>
        </w:rPr>
        <w:t>разместить его на официальном портале органов местного самоуправления</w:t>
      </w: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Казани</w:t>
      </w:r>
      <w:r w:rsidRPr="00454C34">
        <w:rPr>
          <w:rFonts w:ascii="Times New Roman" w:eastAsia="Calibri" w:hAnsi="Times New Roman" w:cs="Times New Roman"/>
          <w:sz w:val="28"/>
          <w:szCs w:val="28"/>
        </w:rPr>
        <w:t xml:space="preserve"> (www.kzn.ru)</w:t>
      </w: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4C34" w:rsidRPr="00454C34" w:rsidRDefault="00454C34" w:rsidP="00454C3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на заместителя Руководителя Исполнительного комитета г.Казани </w:t>
      </w:r>
      <w:proofErr w:type="spellStart"/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>Г.Р.Сагитову</w:t>
      </w:r>
      <w:proofErr w:type="spellEnd"/>
      <w:r w:rsidRPr="00454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4C34" w:rsidRPr="00454C34" w:rsidRDefault="00454C34" w:rsidP="00454C3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C34" w:rsidRPr="00454C34" w:rsidRDefault="00454C34" w:rsidP="00454C3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C34" w:rsidRPr="00454C34" w:rsidRDefault="00454C34" w:rsidP="00454C3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                                                                                        </w:t>
      </w:r>
      <w:proofErr w:type="spellStart"/>
      <w:r w:rsidRPr="0045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Р.Г.Гафаров</w:t>
      </w:r>
      <w:proofErr w:type="spellEnd"/>
    </w:p>
    <w:p w:rsidR="00016724" w:rsidRDefault="00016724"/>
    <w:sectPr w:rsidR="00016724" w:rsidSect="008A34FF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32B" w:rsidRDefault="002D732B">
      <w:pPr>
        <w:spacing w:after="0" w:line="240" w:lineRule="auto"/>
      </w:pPr>
      <w:r>
        <w:separator/>
      </w:r>
    </w:p>
  </w:endnote>
  <w:endnote w:type="continuationSeparator" w:id="0">
    <w:p w:rsidR="002D732B" w:rsidRDefault="002D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32B" w:rsidRDefault="002D732B">
      <w:pPr>
        <w:spacing w:after="0" w:line="240" w:lineRule="auto"/>
      </w:pPr>
      <w:r>
        <w:separator/>
      </w:r>
    </w:p>
  </w:footnote>
  <w:footnote w:type="continuationSeparator" w:id="0">
    <w:p w:rsidR="002D732B" w:rsidRDefault="002D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D3" w:rsidRPr="00F63ECB" w:rsidRDefault="00454C34" w:rsidP="00EC32D3">
    <w:pPr>
      <w:pStyle w:val="a3"/>
      <w:jc w:val="center"/>
      <w:rPr>
        <w:rFonts w:ascii="Times New Roman" w:hAnsi="Times New Roman"/>
      </w:rPr>
    </w:pPr>
    <w:r w:rsidRPr="00F63ECB">
      <w:rPr>
        <w:rFonts w:ascii="Times New Roman" w:hAnsi="Times New Roman"/>
      </w:rPr>
      <w:fldChar w:fldCharType="begin"/>
    </w:r>
    <w:r w:rsidRPr="00F63ECB">
      <w:rPr>
        <w:rFonts w:ascii="Times New Roman" w:hAnsi="Times New Roman"/>
      </w:rPr>
      <w:instrText>PAGE   \* MERGEFORMAT</w:instrText>
    </w:r>
    <w:r w:rsidRPr="00F63ECB">
      <w:rPr>
        <w:rFonts w:ascii="Times New Roman" w:hAnsi="Times New Roman"/>
      </w:rPr>
      <w:fldChar w:fldCharType="separate"/>
    </w:r>
    <w:r w:rsidR="00CA478F">
      <w:rPr>
        <w:rFonts w:ascii="Times New Roman" w:hAnsi="Times New Roman"/>
        <w:noProof/>
      </w:rPr>
      <w:t>2</w:t>
    </w:r>
    <w:r w:rsidRPr="00F63ECB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34"/>
    <w:rsid w:val="00016724"/>
    <w:rsid w:val="0017195A"/>
    <w:rsid w:val="002D732B"/>
    <w:rsid w:val="00454C34"/>
    <w:rsid w:val="009F7EDD"/>
    <w:rsid w:val="00CA478F"/>
    <w:rsid w:val="00D165F3"/>
    <w:rsid w:val="00D2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16F4D-ADED-42E6-A2C0-D616A2AC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4C3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54C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DOU-Spetc</cp:lastModifiedBy>
  <cp:revision>2</cp:revision>
  <dcterms:created xsi:type="dcterms:W3CDTF">2022-12-23T05:51:00Z</dcterms:created>
  <dcterms:modified xsi:type="dcterms:W3CDTF">2022-12-23T05:51:00Z</dcterms:modified>
</cp:coreProperties>
</file>